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21B17" w:rsidRDefault="00A21B17" w:rsidP="00A21B17">
      <w:pPr>
        <w:rPr>
          <w:lang w:val="en-US"/>
        </w:rPr>
      </w:pPr>
    </w:p>
    <w:p w:rsidR="00A21B17" w:rsidRDefault="00A21B17" w:rsidP="00A21B17">
      <w:pPr>
        <w:rPr>
          <w:lang w:val="en-US"/>
        </w:rPr>
      </w:pPr>
    </w:p>
    <w:p w:rsidR="002573FF" w:rsidRDefault="00A21B17" w:rsidP="00B551FD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 w:rsidRPr="00B551FD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400300" y="723900"/>
            <wp:positionH relativeFrom="margin">
              <wp:align>left</wp:align>
            </wp:positionH>
            <wp:positionV relativeFrom="margin">
              <wp:align>top</wp:align>
            </wp:positionV>
            <wp:extent cx="2950845" cy="4324350"/>
            <wp:effectExtent l="19050" t="19050" r="20955" b="19050"/>
            <wp:wrapSquare wrapText="bothSides"/>
            <wp:docPr id="1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iukcy;&amp;vcy;&amp;acy;&amp;ncy; &amp;bcy;&amp;acy;&amp;gcy;&amp;rcy;&amp;yacy;&amp;ncy;&amp;icy;&amp;jcy; &amp;fcy;&amp;ocy;&amp;tcy;&amp;ocy;&amp;gcy;&amp;rcy;&amp;acy;&amp;fcy;&amp;iukcy;&amp;y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iukcy;&amp;vcy;&amp;acy;&amp;ncy; &amp;bcy;&amp;acy;&amp;gcy;&amp;rcy;&amp;yacy;&amp;ncy;&amp;icy;&amp;jcy; &amp;fcy;&amp;ocy;&amp;tcy;&amp;ocy;&amp;gcy;&amp;rcy;&amp;acy;&amp;fcy;&amp;iukcy;&amp;yicy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32435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1FD" w:rsidRPr="00B551FD">
        <w:rPr>
          <w:rFonts w:ascii="Times New Roman" w:hAnsi="Times New Roman" w:cs="Times New Roman"/>
          <w:b/>
          <w:sz w:val="96"/>
          <w:szCs w:val="96"/>
          <w:lang w:val="uk-UA"/>
        </w:rPr>
        <w:t>Іван</w:t>
      </w:r>
      <w:r w:rsidR="00B551FD">
        <w:rPr>
          <w:rFonts w:ascii="Times New Roman" w:hAnsi="Times New Roman" w:cs="Times New Roman"/>
          <w:b/>
          <w:sz w:val="96"/>
          <w:szCs w:val="96"/>
          <w:lang w:val="uk-UA"/>
        </w:rPr>
        <w:t xml:space="preserve"> Павлович Багряний </w:t>
      </w:r>
      <w:r w:rsidR="00B551FD" w:rsidRPr="00B551FD">
        <w:rPr>
          <w:rFonts w:ascii="Times New Roman" w:hAnsi="Times New Roman" w:cs="Times New Roman"/>
          <w:b/>
          <w:sz w:val="72"/>
          <w:szCs w:val="72"/>
          <w:lang w:val="uk-UA"/>
        </w:rPr>
        <w:t>(</w:t>
      </w:r>
      <w:r w:rsidR="00B551FD">
        <w:rPr>
          <w:rFonts w:ascii="Times New Roman" w:hAnsi="Times New Roman" w:cs="Times New Roman"/>
          <w:b/>
          <w:sz w:val="96"/>
          <w:szCs w:val="96"/>
          <w:lang w:val="uk-UA"/>
        </w:rPr>
        <w:t xml:space="preserve"> </w:t>
      </w:r>
      <w:proofErr w:type="spellStart"/>
      <w:r w:rsidR="00B551FD" w:rsidRPr="00B551FD">
        <w:rPr>
          <w:rFonts w:ascii="Times New Roman" w:hAnsi="Times New Roman" w:cs="Times New Roman"/>
          <w:b/>
          <w:sz w:val="72"/>
          <w:szCs w:val="72"/>
          <w:lang w:val="uk-UA"/>
        </w:rPr>
        <w:t>Лозов</w:t>
      </w:r>
      <w:proofErr w:type="spellEnd"/>
      <w:r w:rsidR="00B551FD" w:rsidRPr="00B92ECB">
        <w:rPr>
          <w:rFonts w:ascii="Times New Roman" w:hAnsi="Times New Roman" w:cs="Times New Roman"/>
          <w:b/>
          <w:sz w:val="72"/>
          <w:szCs w:val="72"/>
        </w:rPr>
        <w:t>’</w:t>
      </w:r>
      <w:r w:rsidR="00B551FD" w:rsidRPr="00B551FD">
        <w:rPr>
          <w:rFonts w:ascii="Times New Roman" w:hAnsi="Times New Roman" w:cs="Times New Roman"/>
          <w:b/>
          <w:sz w:val="72"/>
          <w:szCs w:val="72"/>
          <w:lang w:val="uk-UA"/>
        </w:rPr>
        <w:t>яга)</w:t>
      </w:r>
    </w:p>
    <w:p w:rsidR="00B551FD" w:rsidRDefault="00B551FD" w:rsidP="00B551FD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B551FD">
        <w:rPr>
          <w:rFonts w:ascii="Times New Roman" w:hAnsi="Times New Roman" w:cs="Times New Roman"/>
          <w:b/>
          <w:sz w:val="56"/>
          <w:szCs w:val="56"/>
          <w:lang w:val="uk-UA"/>
        </w:rPr>
        <w:t>1906-1963</w:t>
      </w:r>
    </w:p>
    <w:p w:rsidR="00B551FD" w:rsidRDefault="00B551FD" w:rsidP="00B551FD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B551FD" w:rsidRDefault="00B551FD" w:rsidP="00B551FD">
      <w:pPr>
        <w:jc w:val="center"/>
        <w:rPr>
          <w:rFonts w:ascii="Impact" w:hAnsi="Impact" w:cs="Times New Roman"/>
          <w:b/>
          <w:sz w:val="144"/>
          <w:szCs w:val="144"/>
          <w:lang w:val="uk-UA"/>
        </w:rPr>
      </w:pPr>
      <w:r w:rsidRPr="00B551FD">
        <w:rPr>
          <w:rFonts w:ascii="Impact" w:hAnsi="Impact" w:cs="Times New Roman"/>
          <w:b/>
          <w:sz w:val="144"/>
          <w:szCs w:val="144"/>
          <w:lang w:val="uk-UA"/>
        </w:rPr>
        <w:t>Я вернуся</w:t>
      </w:r>
    </w:p>
    <w:p w:rsidR="00B551FD" w:rsidRDefault="00B551FD" w:rsidP="00B551FD">
      <w:pPr>
        <w:jc w:val="center"/>
        <w:rPr>
          <w:rFonts w:ascii="Impact" w:hAnsi="Impact" w:cs="Times New Roman"/>
          <w:b/>
          <w:sz w:val="144"/>
          <w:szCs w:val="144"/>
          <w:lang w:val="uk-UA"/>
        </w:rPr>
      </w:pPr>
      <w:r w:rsidRPr="00B551FD">
        <w:rPr>
          <w:rFonts w:ascii="Impact" w:hAnsi="Impact" w:cs="Times New Roman"/>
          <w:b/>
          <w:sz w:val="144"/>
          <w:szCs w:val="144"/>
          <w:lang w:val="uk-UA"/>
        </w:rPr>
        <w:t xml:space="preserve"> до своєї Вітчизни</w:t>
      </w:r>
    </w:p>
    <w:p w:rsidR="00B551FD" w:rsidRDefault="00B551FD" w:rsidP="00B551FD">
      <w:pPr>
        <w:jc w:val="center"/>
        <w:rPr>
          <w:rFonts w:ascii="Impact" w:hAnsi="Impact" w:cs="Times New Roman"/>
          <w:b/>
          <w:sz w:val="48"/>
          <w:szCs w:val="48"/>
          <w:lang w:val="uk-UA"/>
        </w:rPr>
      </w:pPr>
    </w:p>
    <w:p w:rsidR="00B551FD" w:rsidRDefault="00B551FD" w:rsidP="00B551FD">
      <w:pPr>
        <w:jc w:val="both"/>
        <w:rPr>
          <w:rFonts w:cs="Times New Roman"/>
          <w:sz w:val="40"/>
          <w:szCs w:val="40"/>
          <w:lang w:val="uk-UA"/>
        </w:rPr>
      </w:pPr>
    </w:p>
    <w:p w:rsidR="00B551FD" w:rsidRDefault="00B551FD" w:rsidP="00B551FD">
      <w:pPr>
        <w:jc w:val="both"/>
        <w:rPr>
          <w:rFonts w:cs="Times New Roman"/>
          <w:sz w:val="32"/>
          <w:szCs w:val="32"/>
          <w:lang w:val="uk-UA"/>
        </w:rPr>
      </w:pPr>
      <w:r w:rsidRPr="00B551FD">
        <w:rPr>
          <w:rFonts w:cs="Times New Roman"/>
          <w:sz w:val="32"/>
          <w:szCs w:val="32"/>
          <w:lang w:val="uk-UA"/>
        </w:rPr>
        <w:lastRenderedPageBreak/>
        <w:t>2 жовтня виповнилося 110 років від дня народження одного з найяскравіших письменників української діаспори  -  Івана Багряного. Талановитий прозаїк, поет, драматург, публіцист, що пройшов крізь катівні ОГПУ-НКВС, сталінські тюрми й концтабори, проживши трохи</w:t>
      </w:r>
      <w:r>
        <w:rPr>
          <w:rFonts w:cs="Times New Roman"/>
          <w:sz w:val="32"/>
          <w:szCs w:val="32"/>
          <w:lang w:val="uk-UA"/>
        </w:rPr>
        <w:t xml:space="preserve"> більше як півстоліття, перейшов у вічність нескореним патріотом. Ще далекого 1932року у відповідь на загальновідоме валуєвське : «</w:t>
      </w:r>
      <w:proofErr w:type="spellStart"/>
      <w:r>
        <w:rPr>
          <w:rFonts w:cs="Times New Roman"/>
          <w:sz w:val="32"/>
          <w:szCs w:val="32"/>
          <w:lang w:val="uk-UA"/>
        </w:rPr>
        <w:t>Нет</w:t>
      </w:r>
      <w:proofErr w:type="spellEnd"/>
      <w:r>
        <w:rPr>
          <w:rFonts w:cs="Times New Roman"/>
          <w:sz w:val="32"/>
          <w:szCs w:val="32"/>
          <w:lang w:val="uk-UA"/>
        </w:rPr>
        <w:t>! Не б</w:t>
      </w:r>
      <w:proofErr w:type="spellStart"/>
      <w:r>
        <w:rPr>
          <w:rFonts w:cs="Times New Roman"/>
          <w:sz w:val="32"/>
          <w:szCs w:val="32"/>
        </w:rPr>
        <w:t>ы</w:t>
      </w:r>
      <w:r>
        <w:rPr>
          <w:rFonts w:cs="Times New Roman"/>
          <w:sz w:val="32"/>
          <w:szCs w:val="32"/>
          <w:lang w:val="uk-UA"/>
        </w:rPr>
        <w:t>ло</w:t>
      </w:r>
      <w:proofErr w:type="spellEnd"/>
      <w:r>
        <w:rPr>
          <w:rFonts w:cs="Times New Roman"/>
          <w:sz w:val="32"/>
          <w:szCs w:val="32"/>
          <w:lang w:val="uk-UA"/>
        </w:rPr>
        <w:t xml:space="preserve">! И </w:t>
      </w:r>
      <w:proofErr w:type="spellStart"/>
      <w:r>
        <w:rPr>
          <w:rFonts w:cs="Times New Roman"/>
          <w:sz w:val="32"/>
          <w:szCs w:val="32"/>
          <w:lang w:val="uk-UA"/>
        </w:rPr>
        <w:t>быть</w:t>
      </w:r>
      <w:proofErr w:type="spellEnd"/>
      <w:r>
        <w:rPr>
          <w:rFonts w:cs="Times New Roman"/>
          <w:sz w:val="32"/>
          <w:szCs w:val="32"/>
          <w:lang w:val="uk-UA"/>
        </w:rPr>
        <w:t xml:space="preserve"> не </w:t>
      </w:r>
      <w:proofErr w:type="spellStart"/>
      <w:r>
        <w:rPr>
          <w:rFonts w:cs="Times New Roman"/>
          <w:sz w:val="32"/>
          <w:szCs w:val="32"/>
          <w:lang w:val="uk-UA"/>
        </w:rPr>
        <w:t>может</w:t>
      </w:r>
      <w:proofErr w:type="spellEnd"/>
      <w:r>
        <w:rPr>
          <w:rFonts w:cs="Times New Roman"/>
          <w:sz w:val="32"/>
          <w:szCs w:val="32"/>
          <w:lang w:val="uk-UA"/>
        </w:rPr>
        <w:t>!», -  повторюване фарисеями ХХ століття, Іван Багряний проголосив : «Ми є. Були. І бужем Ми! Й Вітчизна наша з нами!»  -  і протягом усього життя доводив це напруженою працею і сміливою громадянською позицією.</w:t>
      </w:r>
    </w:p>
    <w:p w:rsidR="00B92ECB" w:rsidRDefault="00B551FD" w:rsidP="00B551FD">
      <w:pPr>
        <w:contextualSpacing/>
        <w:jc w:val="both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 xml:space="preserve">    Письменник завжди мріяв про той час</w:t>
      </w:r>
      <w:r w:rsidR="005826E3">
        <w:rPr>
          <w:rFonts w:cs="Times New Roman"/>
          <w:sz w:val="32"/>
          <w:szCs w:val="32"/>
          <w:lang w:val="uk-UA"/>
        </w:rPr>
        <w:t>, коли «тоталітарна кривава більшовицька система буде знесена», а Україна стане вільно</w:t>
      </w:r>
      <w:r w:rsidR="003147D5">
        <w:rPr>
          <w:rFonts w:cs="Times New Roman"/>
          <w:sz w:val="32"/>
          <w:szCs w:val="32"/>
          <w:lang w:val="uk-UA"/>
        </w:rPr>
        <w:t>ю</w:t>
      </w:r>
      <w:r w:rsidR="005826E3">
        <w:rPr>
          <w:rFonts w:cs="Times New Roman"/>
          <w:sz w:val="32"/>
          <w:szCs w:val="32"/>
          <w:lang w:val="uk-UA"/>
        </w:rPr>
        <w:t xml:space="preserve"> демократичною державою, і тоді </w:t>
      </w:r>
      <w:r w:rsidR="003147D5">
        <w:rPr>
          <w:rFonts w:cs="Times New Roman"/>
          <w:sz w:val="32"/>
          <w:szCs w:val="32"/>
          <w:lang w:val="uk-UA"/>
        </w:rPr>
        <w:t xml:space="preserve">він разом з мільйонами своїх братів і сестер повернеться на Батьківщину. Перейшовши у вічність на 56-му році життя, Іван Багряний повернувся на Україну на початку 90-х років ХХ століття своїми творами. На жаль із величезним запізненням та все ж відбулося пошанування творчого доробку письменника  -  1992 року ( посмертно ) Івану Багряному присуджена Державна премія імені Т.Г. Шевченка за романи «Тигролови» та «Сад Гетсиманський». Книги Івана Багряного поповнили золоту скарбницю української літератури. Храм творчості, духовності, Людини, старанно </w:t>
      </w:r>
      <w:proofErr w:type="spellStart"/>
      <w:r w:rsidR="003147D5">
        <w:rPr>
          <w:rFonts w:cs="Times New Roman"/>
          <w:sz w:val="32"/>
          <w:szCs w:val="32"/>
          <w:lang w:val="uk-UA"/>
        </w:rPr>
        <w:t>вибудовуваний</w:t>
      </w:r>
      <w:proofErr w:type="spellEnd"/>
      <w:r w:rsidR="003147D5">
        <w:rPr>
          <w:rFonts w:cs="Times New Roman"/>
          <w:sz w:val="32"/>
          <w:szCs w:val="32"/>
          <w:lang w:val="uk-UA"/>
        </w:rPr>
        <w:t xml:space="preserve"> митцем протягом усього життя, очищує  й облагороджує, підносить над дріб</w:t>
      </w:r>
      <w:r w:rsidR="003147D5" w:rsidRPr="00B92ECB">
        <w:rPr>
          <w:rFonts w:cs="Times New Roman"/>
          <w:sz w:val="32"/>
          <w:szCs w:val="32"/>
          <w:lang w:val="uk-UA"/>
        </w:rPr>
        <w:t>’</w:t>
      </w:r>
      <w:r w:rsidR="003147D5">
        <w:rPr>
          <w:rFonts w:cs="Times New Roman"/>
          <w:sz w:val="32"/>
          <w:szCs w:val="32"/>
          <w:lang w:val="uk-UA"/>
        </w:rPr>
        <w:t>язковими щоденними проблемами, утверджує віру</w:t>
      </w:r>
      <w:r w:rsidR="00563510">
        <w:rPr>
          <w:rFonts w:cs="Times New Roman"/>
          <w:sz w:val="32"/>
          <w:szCs w:val="32"/>
          <w:lang w:val="uk-UA"/>
        </w:rPr>
        <w:t xml:space="preserve">  у всеперемагаючу силу людського духу.</w:t>
      </w:r>
    </w:p>
    <w:p w:rsidR="00B92ECB" w:rsidRPr="00840CEE" w:rsidRDefault="00B92ECB" w:rsidP="00B551FD">
      <w:pPr>
        <w:contextualSpacing/>
        <w:jc w:val="both"/>
        <w:rPr>
          <w:rFonts w:cs="Times New Roman"/>
          <w:b/>
          <w:i/>
          <w:sz w:val="24"/>
          <w:szCs w:val="24"/>
          <w:lang w:val="uk-UA"/>
        </w:rPr>
      </w:pPr>
      <w:r w:rsidRPr="00840CEE">
        <w:rPr>
          <w:rFonts w:cs="Times New Roman"/>
          <w:b/>
          <w:sz w:val="32"/>
          <w:szCs w:val="32"/>
          <w:lang w:val="uk-UA"/>
        </w:rPr>
        <w:t xml:space="preserve">                                                                         </w:t>
      </w:r>
      <w:r w:rsidRPr="00840CEE">
        <w:rPr>
          <w:rFonts w:cs="Times New Roman"/>
          <w:b/>
          <w:i/>
          <w:sz w:val="24"/>
          <w:szCs w:val="24"/>
          <w:lang w:val="uk-UA"/>
        </w:rPr>
        <w:t xml:space="preserve">                      Галина Жуковська. </w:t>
      </w:r>
    </w:p>
    <w:p w:rsidR="00840CEE" w:rsidRDefault="00B92ECB" w:rsidP="00B92ECB">
      <w:pPr>
        <w:jc w:val="both"/>
        <w:rPr>
          <w:rFonts w:cs="Times New Roman"/>
          <w:sz w:val="32"/>
          <w:szCs w:val="32"/>
          <w:lang w:val="en-US"/>
        </w:rPr>
      </w:pPr>
      <w:r>
        <w:rPr>
          <w:rFonts w:cs="Times New Roman"/>
          <w:sz w:val="32"/>
          <w:szCs w:val="32"/>
          <w:lang w:val="uk-UA"/>
        </w:rPr>
        <w:t xml:space="preserve"> </w:t>
      </w:r>
    </w:p>
    <w:p w:rsidR="00B92ECB" w:rsidRPr="00B92ECB" w:rsidRDefault="00B92ECB" w:rsidP="00B92ECB">
      <w:pPr>
        <w:jc w:val="both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 xml:space="preserve"> Твори:</w:t>
      </w:r>
      <w:r w:rsidRPr="00B92ECB">
        <w:rPr>
          <w:rFonts w:cs="Times New Roman"/>
          <w:sz w:val="32"/>
          <w:szCs w:val="32"/>
          <w:lang w:val="uk-UA"/>
        </w:rPr>
        <w:t xml:space="preserve"> </w:t>
      </w:r>
      <w:r w:rsidR="00B4354C">
        <w:rPr>
          <w:rFonts w:cs="Times New Roman"/>
          <w:sz w:val="32"/>
          <w:szCs w:val="32"/>
          <w:lang w:val="uk-UA"/>
        </w:rPr>
        <w:t xml:space="preserve">1925Р. </w:t>
      </w:r>
      <w:r w:rsidRPr="00B92ECB">
        <w:rPr>
          <w:rFonts w:cs="Times New Roman"/>
          <w:sz w:val="32"/>
          <w:szCs w:val="32"/>
          <w:lang w:val="uk-UA"/>
        </w:rPr>
        <w:t>збірка оповідань «Чорні силуети»</w:t>
      </w:r>
      <w:r w:rsidR="00B4354C">
        <w:rPr>
          <w:rFonts w:cs="Times New Roman"/>
          <w:sz w:val="32"/>
          <w:szCs w:val="32"/>
          <w:lang w:val="uk-UA"/>
        </w:rPr>
        <w:t xml:space="preserve">; </w:t>
      </w:r>
      <w:r w:rsidRPr="00B92ECB">
        <w:rPr>
          <w:rFonts w:cs="Times New Roman"/>
          <w:sz w:val="32"/>
          <w:szCs w:val="32"/>
          <w:lang w:val="uk-UA"/>
        </w:rPr>
        <w:t xml:space="preserve"> 1929р. збірка поезії «До меж заказаних»</w:t>
      </w:r>
      <w:r w:rsidR="00B4354C">
        <w:rPr>
          <w:rFonts w:cs="Times New Roman"/>
          <w:sz w:val="32"/>
          <w:szCs w:val="32"/>
          <w:lang w:val="uk-UA"/>
        </w:rPr>
        <w:t xml:space="preserve">; </w:t>
      </w:r>
      <w:r w:rsidRPr="00B92ECB">
        <w:rPr>
          <w:rFonts w:cs="Times New Roman"/>
          <w:sz w:val="32"/>
          <w:szCs w:val="32"/>
          <w:lang w:val="uk-UA"/>
        </w:rPr>
        <w:t xml:space="preserve"> 1930р. історичний роман у віршах «Скелька»</w:t>
      </w:r>
      <w:r w:rsidR="00B4354C"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 1944, 1946р.</w:t>
      </w:r>
      <w:r>
        <w:rPr>
          <w:rFonts w:cs="Times New Roman"/>
          <w:sz w:val="32"/>
          <w:szCs w:val="32"/>
          <w:lang w:val="uk-UA"/>
        </w:rPr>
        <w:t xml:space="preserve"> </w:t>
      </w:r>
      <w:r w:rsidRPr="00B92ECB">
        <w:rPr>
          <w:rFonts w:cs="Times New Roman"/>
          <w:sz w:val="32"/>
          <w:szCs w:val="32"/>
          <w:lang w:val="uk-UA"/>
        </w:rPr>
        <w:t xml:space="preserve"> роман «Тигролови»</w:t>
      </w:r>
      <w:r w:rsidR="00B4354C">
        <w:rPr>
          <w:rFonts w:cs="Times New Roman"/>
          <w:sz w:val="32"/>
          <w:szCs w:val="32"/>
          <w:lang w:val="uk-UA"/>
        </w:rPr>
        <w:t xml:space="preserve">; </w:t>
      </w:r>
      <w:r w:rsidRPr="00B92ECB">
        <w:rPr>
          <w:rFonts w:cs="Times New Roman"/>
          <w:sz w:val="32"/>
          <w:szCs w:val="32"/>
          <w:lang w:val="uk-UA"/>
        </w:rPr>
        <w:t xml:space="preserve"> 1950р. роман «Сад Гетсиманський»</w:t>
      </w:r>
      <w:r w:rsidR="00B4354C">
        <w:rPr>
          <w:rFonts w:cs="Times New Roman"/>
          <w:sz w:val="32"/>
          <w:szCs w:val="32"/>
          <w:lang w:val="uk-UA"/>
        </w:rPr>
        <w:t>»</w:t>
      </w:r>
      <w:r w:rsidRPr="00B92ECB">
        <w:rPr>
          <w:rFonts w:cs="Times New Roman"/>
          <w:sz w:val="32"/>
          <w:szCs w:val="32"/>
          <w:lang w:val="uk-UA"/>
        </w:rPr>
        <w:t xml:space="preserve"> 1953р. роман «</w:t>
      </w:r>
      <w:proofErr w:type="spellStart"/>
      <w:r w:rsidRPr="00B92ECB">
        <w:rPr>
          <w:rFonts w:cs="Times New Roman"/>
          <w:sz w:val="32"/>
          <w:szCs w:val="32"/>
          <w:lang w:val="uk-UA"/>
        </w:rPr>
        <w:t>Огнене</w:t>
      </w:r>
      <w:proofErr w:type="spellEnd"/>
      <w:r w:rsidRPr="00B92ECB">
        <w:rPr>
          <w:rFonts w:cs="Times New Roman"/>
          <w:sz w:val="32"/>
          <w:szCs w:val="32"/>
          <w:lang w:val="uk-UA"/>
        </w:rPr>
        <w:t xml:space="preserve"> коло»</w:t>
      </w:r>
      <w:r w:rsidR="00B4354C"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 1957р. роман «Буйний вітер»</w:t>
      </w:r>
      <w:r w:rsidR="00B4354C"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 1965р. роман «Людина біжить над прірвою»</w:t>
      </w:r>
      <w:r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п’єси</w:t>
      </w:r>
      <w:r>
        <w:rPr>
          <w:rFonts w:cs="Times New Roman"/>
          <w:sz w:val="32"/>
          <w:szCs w:val="32"/>
          <w:lang w:val="uk-UA"/>
        </w:rPr>
        <w:t xml:space="preserve"> :</w:t>
      </w:r>
      <w:r w:rsidRPr="00B92ECB">
        <w:rPr>
          <w:rFonts w:cs="Times New Roman"/>
          <w:sz w:val="32"/>
          <w:szCs w:val="32"/>
          <w:lang w:val="uk-UA"/>
        </w:rPr>
        <w:t xml:space="preserve"> «Генерал», «</w:t>
      </w:r>
      <w:proofErr w:type="spellStart"/>
      <w:r w:rsidRPr="00B92ECB">
        <w:rPr>
          <w:rFonts w:cs="Times New Roman"/>
          <w:sz w:val="32"/>
          <w:szCs w:val="32"/>
          <w:lang w:val="uk-UA"/>
        </w:rPr>
        <w:t>Морітурі</w:t>
      </w:r>
      <w:proofErr w:type="spellEnd"/>
      <w:r w:rsidRPr="00B92ECB">
        <w:rPr>
          <w:rFonts w:cs="Times New Roman"/>
          <w:sz w:val="32"/>
          <w:szCs w:val="32"/>
          <w:lang w:val="uk-UA"/>
        </w:rPr>
        <w:t>», «Розгром»</w:t>
      </w:r>
      <w:r w:rsidR="00B4354C"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 1946р. збірка «Золотий бумеранг»</w:t>
      </w:r>
      <w:r w:rsidR="00B4354C">
        <w:rPr>
          <w:rFonts w:cs="Times New Roman"/>
          <w:sz w:val="32"/>
          <w:szCs w:val="32"/>
          <w:lang w:val="uk-UA"/>
        </w:rPr>
        <w:t>;</w:t>
      </w:r>
      <w:r w:rsidRPr="00B92ECB">
        <w:rPr>
          <w:rFonts w:cs="Times New Roman"/>
          <w:sz w:val="32"/>
          <w:szCs w:val="32"/>
          <w:lang w:val="uk-UA"/>
        </w:rPr>
        <w:t xml:space="preserve">  1956р. поема «Антон Біда – герой труда» </w:t>
      </w:r>
    </w:p>
    <w:p w:rsidR="00B92ECB" w:rsidRPr="00840CEE" w:rsidRDefault="00B92ECB" w:rsidP="00B92ECB">
      <w:pPr>
        <w:jc w:val="both"/>
        <w:rPr>
          <w:rFonts w:cs="Times New Roman"/>
          <w:lang w:val="uk-UA"/>
        </w:rPr>
      </w:pPr>
      <w:r w:rsidRPr="00840CEE">
        <w:rPr>
          <w:rFonts w:cs="Times New Roman"/>
          <w:lang w:val="uk-UA"/>
        </w:rPr>
        <w:t xml:space="preserve">Джерело: </w:t>
      </w:r>
      <w:hyperlink r:id="rId5" w:history="1">
        <w:r w:rsidRPr="00840CEE">
          <w:rPr>
            <w:rStyle w:val="a5"/>
            <w:rFonts w:cs="Times New Roman"/>
            <w:lang w:val="en-US"/>
          </w:rPr>
          <w:t>http</w:t>
        </w:r>
        <w:r w:rsidRPr="00840CEE">
          <w:rPr>
            <w:rStyle w:val="a5"/>
            <w:rFonts w:cs="Times New Roman"/>
            <w:lang w:val="uk-UA"/>
          </w:rPr>
          <w:t>://</w:t>
        </w:r>
        <w:proofErr w:type="spellStart"/>
        <w:r w:rsidRPr="00840CEE">
          <w:rPr>
            <w:rStyle w:val="a5"/>
            <w:rFonts w:cs="Times New Roman"/>
            <w:lang w:val="en-US"/>
          </w:rPr>
          <w:t>ukrclassic</w:t>
        </w:r>
        <w:proofErr w:type="spellEnd"/>
        <w:r w:rsidRPr="00840CEE">
          <w:rPr>
            <w:rStyle w:val="a5"/>
            <w:rFonts w:cs="Times New Roman"/>
            <w:lang w:val="uk-UA"/>
          </w:rPr>
          <w:t>.</w:t>
        </w:r>
        <w:r w:rsidRPr="00840CEE">
          <w:rPr>
            <w:rStyle w:val="a5"/>
            <w:rFonts w:cs="Times New Roman"/>
            <w:lang w:val="en-US"/>
          </w:rPr>
          <w:t>com</w:t>
        </w:r>
        <w:r w:rsidRPr="00840CEE">
          <w:rPr>
            <w:rStyle w:val="a5"/>
            <w:rFonts w:cs="Times New Roman"/>
            <w:lang w:val="uk-UA"/>
          </w:rPr>
          <w:t>.</w:t>
        </w:r>
        <w:proofErr w:type="spellStart"/>
        <w:r w:rsidRPr="00840CEE">
          <w:rPr>
            <w:rStyle w:val="a5"/>
            <w:rFonts w:cs="Times New Roman"/>
            <w:lang w:val="en-US"/>
          </w:rPr>
          <w:t>ua</w:t>
        </w:r>
        <w:proofErr w:type="spellEnd"/>
        <w:r w:rsidRPr="00840CEE">
          <w:rPr>
            <w:rStyle w:val="a5"/>
            <w:rFonts w:cs="Times New Roman"/>
            <w:lang w:val="uk-UA"/>
          </w:rPr>
          <w:t>/94-</w:t>
        </w:r>
        <w:proofErr w:type="spellStart"/>
        <w:r w:rsidRPr="00840CEE">
          <w:rPr>
            <w:rStyle w:val="a5"/>
            <w:rFonts w:cs="Times New Roman"/>
            <w:lang w:val="en-US"/>
          </w:rPr>
          <w:t>bagryanij</w:t>
        </w:r>
        <w:proofErr w:type="spellEnd"/>
        <w:r w:rsidRPr="00840CEE">
          <w:rPr>
            <w:rStyle w:val="a5"/>
            <w:rFonts w:cs="Times New Roman"/>
            <w:lang w:val="uk-UA"/>
          </w:rPr>
          <w:t>-</w:t>
        </w:r>
        <w:proofErr w:type="spellStart"/>
        <w:r w:rsidRPr="00840CEE">
          <w:rPr>
            <w:rStyle w:val="a5"/>
            <w:rFonts w:cs="Times New Roman"/>
            <w:lang w:val="en-US"/>
          </w:rPr>
          <w:t>ivan</w:t>
        </w:r>
        <w:proofErr w:type="spellEnd"/>
        <w:r w:rsidRPr="00840CEE">
          <w:rPr>
            <w:rStyle w:val="a5"/>
            <w:rFonts w:cs="Times New Roman"/>
            <w:lang w:val="uk-UA"/>
          </w:rPr>
          <w:t>/2218-</w:t>
        </w:r>
        <w:proofErr w:type="spellStart"/>
        <w:r w:rsidRPr="00840CEE">
          <w:rPr>
            <w:rStyle w:val="a5"/>
            <w:rFonts w:cs="Times New Roman"/>
            <w:lang w:val="en-US"/>
          </w:rPr>
          <w:t>ivan</w:t>
        </w:r>
        <w:proofErr w:type="spellEnd"/>
        <w:r w:rsidRPr="00840CEE">
          <w:rPr>
            <w:rStyle w:val="a5"/>
            <w:rFonts w:cs="Times New Roman"/>
            <w:lang w:val="uk-UA"/>
          </w:rPr>
          <w:t>-</w:t>
        </w:r>
        <w:proofErr w:type="spellStart"/>
        <w:r w:rsidRPr="00840CEE">
          <w:rPr>
            <w:rStyle w:val="a5"/>
            <w:rFonts w:cs="Times New Roman"/>
            <w:lang w:val="en-US"/>
          </w:rPr>
          <w:t>bagryanij</w:t>
        </w:r>
        <w:proofErr w:type="spellEnd"/>
        <w:r w:rsidRPr="00840CEE">
          <w:rPr>
            <w:rStyle w:val="a5"/>
            <w:rFonts w:cs="Times New Roman"/>
            <w:lang w:val="uk-UA"/>
          </w:rPr>
          <w:t>-</w:t>
        </w:r>
        <w:proofErr w:type="spellStart"/>
        <w:r w:rsidRPr="00840CEE">
          <w:rPr>
            <w:rStyle w:val="a5"/>
            <w:rFonts w:cs="Times New Roman"/>
            <w:lang w:val="en-US"/>
          </w:rPr>
          <w:t>biografiya</w:t>
        </w:r>
        <w:proofErr w:type="spellEnd"/>
        <w:r w:rsidRPr="00840CEE">
          <w:rPr>
            <w:rStyle w:val="a5"/>
            <w:rFonts w:cs="Times New Roman"/>
            <w:lang w:val="uk-UA"/>
          </w:rPr>
          <w:t>-</w:t>
        </w:r>
        <w:proofErr w:type="spellStart"/>
        <w:r w:rsidRPr="00840CEE">
          <w:rPr>
            <w:rStyle w:val="a5"/>
            <w:rFonts w:cs="Times New Roman"/>
            <w:lang w:val="en-US"/>
          </w:rPr>
          <w:t>skorocheno</w:t>
        </w:r>
        <w:proofErr w:type="spellEnd"/>
      </w:hyperlink>
      <w:r w:rsidRPr="00840CEE">
        <w:rPr>
          <w:rFonts w:cs="Times New Roman"/>
          <w:lang w:val="uk-UA"/>
        </w:rPr>
        <w:t xml:space="preserve"> Бібліотека української літератури © </w:t>
      </w:r>
      <w:proofErr w:type="spellStart"/>
      <w:r w:rsidRPr="00840CEE">
        <w:rPr>
          <w:rFonts w:cs="Times New Roman"/>
          <w:lang w:val="en-US"/>
        </w:rPr>
        <w:t>ukrclassic</w:t>
      </w:r>
      <w:proofErr w:type="spellEnd"/>
      <w:r w:rsidRPr="00840CEE">
        <w:rPr>
          <w:rFonts w:cs="Times New Roman"/>
          <w:lang w:val="uk-UA"/>
        </w:rPr>
        <w:t>.</w:t>
      </w:r>
      <w:r w:rsidRPr="00840CEE">
        <w:rPr>
          <w:rFonts w:cs="Times New Roman"/>
          <w:lang w:val="en-US"/>
        </w:rPr>
        <w:t>com</w:t>
      </w:r>
      <w:r w:rsidRPr="00840CEE">
        <w:rPr>
          <w:rFonts w:cs="Times New Roman"/>
          <w:lang w:val="uk-UA"/>
        </w:rPr>
        <w:t>.</w:t>
      </w:r>
      <w:proofErr w:type="spellStart"/>
      <w:r w:rsidRPr="00840CEE">
        <w:rPr>
          <w:rFonts w:cs="Times New Roman"/>
          <w:lang w:val="en-US"/>
        </w:rPr>
        <w:t>ua</w:t>
      </w:r>
      <w:proofErr w:type="spellEnd"/>
    </w:p>
    <w:p w:rsidR="00B4354C" w:rsidRDefault="00B4354C" w:rsidP="00B92ECB">
      <w:pPr>
        <w:jc w:val="both"/>
        <w:rPr>
          <w:rFonts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269" cy="4320000"/>
            <wp:effectExtent l="38100" t="19050" r="19281" b="23400"/>
            <wp:docPr id="2" name="Рисунок 1" descr="C:\Documents and Settings\Администратор\Local Settings\Temporary Internet Files\Content.Word\Багря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Багряни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  <w:r w:rsidRPr="00B4354C">
        <w:rPr>
          <w:rFonts w:cs="Times New Roman"/>
          <w:sz w:val="32"/>
          <w:szCs w:val="32"/>
        </w:rPr>
        <w:t>84.4Укр</w:t>
      </w:r>
      <w:r w:rsidRPr="00B4354C">
        <w:rPr>
          <w:rFonts w:cs="Times New Roman"/>
          <w:sz w:val="32"/>
          <w:szCs w:val="32"/>
        </w:rPr>
        <w:br/>
      </w:r>
      <w:proofErr w:type="spellStart"/>
      <w:r w:rsidRPr="00B4354C">
        <w:rPr>
          <w:rFonts w:cs="Times New Roman"/>
          <w:b/>
          <w:sz w:val="32"/>
          <w:szCs w:val="32"/>
        </w:rPr>
        <w:t>Багряний</w:t>
      </w:r>
      <w:proofErr w:type="spellEnd"/>
      <w:r w:rsidRPr="00B4354C">
        <w:rPr>
          <w:rFonts w:cs="Times New Roman"/>
          <w:b/>
          <w:sz w:val="32"/>
          <w:szCs w:val="32"/>
        </w:rPr>
        <w:t xml:space="preserve"> І. </w:t>
      </w:r>
      <w:proofErr w:type="spellStart"/>
      <w:r w:rsidRPr="00B4354C">
        <w:rPr>
          <w:rFonts w:cs="Times New Roman"/>
          <w:b/>
          <w:sz w:val="32"/>
          <w:szCs w:val="32"/>
        </w:rPr>
        <w:t>Вибрані</w:t>
      </w:r>
      <w:proofErr w:type="spellEnd"/>
      <w:r w:rsidRPr="00B4354C">
        <w:rPr>
          <w:rFonts w:cs="Times New Roman"/>
          <w:b/>
          <w:sz w:val="32"/>
          <w:szCs w:val="32"/>
        </w:rPr>
        <w:t xml:space="preserve"> твори</w:t>
      </w:r>
      <w:r w:rsidRPr="00B4354C">
        <w:rPr>
          <w:rFonts w:cs="Times New Roman"/>
          <w:sz w:val="32"/>
          <w:szCs w:val="32"/>
        </w:rPr>
        <w:t xml:space="preserve"> / І. </w:t>
      </w:r>
      <w:proofErr w:type="spellStart"/>
      <w:r w:rsidRPr="00B4354C">
        <w:rPr>
          <w:rFonts w:cs="Times New Roman"/>
          <w:sz w:val="32"/>
          <w:szCs w:val="32"/>
        </w:rPr>
        <w:t>Багряний</w:t>
      </w:r>
      <w:proofErr w:type="spellEnd"/>
      <w:proofErr w:type="gramStart"/>
      <w:r w:rsidRPr="00B4354C">
        <w:rPr>
          <w:rFonts w:cs="Times New Roman"/>
          <w:sz w:val="32"/>
          <w:szCs w:val="32"/>
        </w:rPr>
        <w:t xml:space="preserve"> .</w:t>
      </w:r>
      <w:proofErr w:type="gramEnd"/>
      <w:r w:rsidRPr="00B4354C">
        <w:rPr>
          <w:rFonts w:cs="Times New Roman"/>
          <w:sz w:val="32"/>
          <w:szCs w:val="32"/>
        </w:rPr>
        <w:t xml:space="preserve">- </w:t>
      </w:r>
      <w:proofErr w:type="spellStart"/>
      <w:r w:rsidRPr="00B4354C">
        <w:rPr>
          <w:rFonts w:cs="Times New Roman"/>
          <w:sz w:val="32"/>
          <w:szCs w:val="32"/>
        </w:rPr>
        <w:t>Київ</w:t>
      </w:r>
      <w:proofErr w:type="spellEnd"/>
      <w:r w:rsidRPr="00B4354C">
        <w:rPr>
          <w:rFonts w:cs="Times New Roman"/>
          <w:sz w:val="32"/>
          <w:szCs w:val="32"/>
        </w:rPr>
        <w:t xml:space="preserve"> : Книга , 2007 .- 366с. : 15г</w:t>
      </w:r>
      <w:r>
        <w:rPr>
          <w:rFonts w:cs="Times New Roman"/>
          <w:sz w:val="32"/>
          <w:szCs w:val="32"/>
          <w:lang w:val="uk-UA"/>
        </w:rPr>
        <w:t>р.</w:t>
      </w:r>
      <w:r w:rsidRPr="00B4354C">
        <w:rPr>
          <w:rFonts w:cs="Times New Roman"/>
          <w:sz w:val="32"/>
          <w:szCs w:val="32"/>
        </w:rPr>
        <w:t>54к</w:t>
      </w:r>
      <w:r>
        <w:rPr>
          <w:rFonts w:cs="Times New Roman"/>
          <w:sz w:val="32"/>
          <w:szCs w:val="32"/>
          <w:lang w:val="uk-UA"/>
        </w:rPr>
        <w:t>.</w:t>
      </w:r>
      <w:r w:rsidRPr="00B4354C">
        <w:rPr>
          <w:rFonts w:cs="Times New Roman"/>
          <w:sz w:val="32"/>
          <w:szCs w:val="32"/>
        </w:rPr>
        <w:t xml:space="preserve"> [69983] </w:t>
      </w:r>
      <w:r w:rsidRPr="00B4354C">
        <w:rPr>
          <w:rFonts w:cs="Times New Roman"/>
          <w:sz w:val="32"/>
          <w:szCs w:val="32"/>
        </w:rPr>
        <w:br/>
        <w:t>    </w:t>
      </w:r>
      <w:r w:rsidRPr="00B4354C">
        <w:rPr>
          <w:rFonts w:cs="Times New Roman"/>
          <w:i/>
          <w:iCs/>
          <w:sz w:val="32"/>
          <w:szCs w:val="32"/>
        </w:rPr>
        <w:t xml:space="preserve">У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книзі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вміщено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роман "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Тигролови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",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який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приніс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письменникові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світову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популярність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і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визнання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,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повість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про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трагічну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сторінку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визвольної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боротьби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у </w:t>
      </w:r>
      <w:r>
        <w:rPr>
          <w:rFonts w:cs="Times New Roman"/>
          <w:i/>
          <w:iCs/>
          <w:sz w:val="32"/>
          <w:szCs w:val="32"/>
          <w:lang w:val="uk-UA"/>
        </w:rPr>
        <w:t>вирі Д</w:t>
      </w:r>
      <w:r w:rsidRPr="00B4354C">
        <w:rPr>
          <w:rFonts w:cs="Times New Roman"/>
          <w:i/>
          <w:iCs/>
          <w:sz w:val="32"/>
          <w:szCs w:val="32"/>
        </w:rPr>
        <w:t>руг</w:t>
      </w:r>
      <w:proofErr w:type="spellStart"/>
      <w:r>
        <w:rPr>
          <w:rFonts w:cs="Times New Roman"/>
          <w:i/>
          <w:iCs/>
          <w:sz w:val="32"/>
          <w:szCs w:val="32"/>
          <w:lang w:val="uk-UA"/>
        </w:rPr>
        <w:t>ої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світов</w:t>
      </w:r>
      <w:r>
        <w:rPr>
          <w:rFonts w:cs="Times New Roman"/>
          <w:i/>
          <w:iCs/>
          <w:sz w:val="32"/>
          <w:szCs w:val="32"/>
          <w:lang w:val="uk-UA"/>
        </w:rPr>
        <w:t>ої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війні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-"</w:t>
      </w:r>
      <w:proofErr w:type="spellStart"/>
      <w:r w:rsidRPr="00B4354C">
        <w:rPr>
          <w:rFonts w:cs="Times New Roman"/>
          <w:i/>
          <w:iCs/>
          <w:sz w:val="32"/>
          <w:szCs w:val="32"/>
        </w:rPr>
        <w:t>Огненне</w:t>
      </w:r>
      <w:proofErr w:type="spellEnd"/>
      <w:r w:rsidRPr="00B4354C">
        <w:rPr>
          <w:rFonts w:cs="Times New Roman"/>
          <w:i/>
          <w:iCs/>
          <w:sz w:val="32"/>
          <w:szCs w:val="32"/>
        </w:rPr>
        <w:t xml:space="preserve"> коло"</w:t>
      </w:r>
      <w:r>
        <w:rPr>
          <w:rFonts w:cs="Times New Roman"/>
          <w:i/>
          <w:iCs/>
          <w:sz w:val="32"/>
          <w:szCs w:val="32"/>
          <w:lang w:val="uk-UA"/>
        </w:rPr>
        <w:t>, а також ранні поетичні та прозові твори, які гідно репрезентують багатогранну творчу особистість Івана Багряного. Книга адресується як широкому колу читачів, так і шкільній та студентській аудиторії.</w:t>
      </w: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B4354C" w:rsidRDefault="00B4354C" w:rsidP="00B92ECB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B4354C" w:rsidRPr="00B4354C" w:rsidRDefault="00785916" w:rsidP="00B92ECB">
      <w:pPr>
        <w:jc w:val="both"/>
        <w:rPr>
          <w:rFonts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62000" y="742950"/>
            <wp:positionH relativeFrom="margin">
              <wp:align>left</wp:align>
            </wp:positionH>
            <wp:positionV relativeFrom="margin">
              <wp:align>top</wp:align>
            </wp:positionV>
            <wp:extent cx="3238500" cy="4320540"/>
            <wp:effectExtent l="38100" t="19050" r="19050" b="22860"/>
            <wp:wrapSquare wrapText="bothSides"/>
            <wp:docPr id="4" name="Рисунок 4" descr="C:\Documents and Settings\Администратор\Local Settings\Temporary Internet Files\Content.Word\Багрян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Багряни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0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ECB" w:rsidRPr="00B4354C" w:rsidRDefault="00B92ECB" w:rsidP="00B551FD">
      <w:pPr>
        <w:jc w:val="both"/>
        <w:rPr>
          <w:rFonts w:cs="Times New Roman"/>
          <w:sz w:val="32"/>
          <w:szCs w:val="32"/>
        </w:rPr>
      </w:pPr>
    </w:p>
    <w:p w:rsidR="00563510" w:rsidRDefault="00563510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i/>
          <w:iCs/>
          <w:sz w:val="32"/>
          <w:szCs w:val="32"/>
          <w:lang w:val="uk-UA"/>
        </w:rPr>
      </w:pPr>
      <w:r w:rsidRPr="00785916">
        <w:rPr>
          <w:rFonts w:cs="Times New Roman"/>
          <w:sz w:val="32"/>
          <w:szCs w:val="32"/>
          <w:lang w:val="uk-UA"/>
        </w:rPr>
        <w:t>84.4Укр</w:t>
      </w:r>
      <w:r w:rsidRPr="00785916">
        <w:rPr>
          <w:rFonts w:cs="Times New Roman"/>
          <w:sz w:val="32"/>
          <w:szCs w:val="32"/>
          <w:lang w:val="uk-UA"/>
        </w:rPr>
        <w:br/>
      </w:r>
      <w:r w:rsidRPr="00785916">
        <w:rPr>
          <w:rFonts w:cs="Times New Roman"/>
          <w:b/>
          <w:sz w:val="32"/>
          <w:szCs w:val="32"/>
          <w:lang w:val="uk-UA"/>
        </w:rPr>
        <w:t xml:space="preserve">Багряний І. Вірю!.. : </w:t>
      </w:r>
      <w:r>
        <w:rPr>
          <w:rFonts w:cs="Times New Roman"/>
          <w:b/>
          <w:sz w:val="32"/>
          <w:szCs w:val="32"/>
          <w:lang w:val="uk-UA"/>
        </w:rPr>
        <w:t>х</w:t>
      </w:r>
      <w:r w:rsidRPr="00785916">
        <w:rPr>
          <w:rFonts w:cs="Times New Roman"/>
          <w:b/>
          <w:sz w:val="32"/>
          <w:szCs w:val="32"/>
          <w:lang w:val="uk-UA"/>
        </w:rPr>
        <w:t>рестоматія</w:t>
      </w:r>
      <w:r w:rsidRPr="00785916">
        <w:rPr>
          <w:rFonts w:cs="Times New Roman"/>
          <w:sz w:val="32"/>
          <w:szCs w:val="32"/>
          <w:lang w:val="uk-UA"/>
        </w:rPr>
        <w:t xml:space="preserve"> / І. Багряний .</w:t>
      </w:r>
      <w:r>
        <w:rPr>
          <w:rFonts w:cs="Times New Roman"/>
          <w:sz w:val="32"/>
          <w:szCs w:val="32"/>
          <w:lang w:val="uk-UA"/>
        </w:rPr>
        <w:t xml:space="preserve"> </w:t>
      </w:r>
      <w:r w:rsidRPr="00785916">
        <w:rPr>
          <w:rFonts w:cs="Times New Roman"/>
          <w:sz w:val="32"/>
          <w:szCs w:val="32"/>
          <w:lang w:val="uk-UA"/>
        </w:rPr>
        <w:t xml:space="preserve">- Детройт-Харків : Фундація імені Івана Багряного , 2000 .- </w:t>
      </w:r>
      <w:r w:rsidRPr="00785916">
        <w:rPr>
          <w:rFonts w:cs="Times New Roman"/>
          <w:sz w:val="32"/>
          <w:szCs w:val="32"/>
        </w:rPr>
        <w:t xml:space="preserve">540с. [313,314,315] </w:t>
      </w:r>
      <w:r w:rsidRPr="00785916">
        <w:rPr>
          <w:rFonts w:cs="Times New Roman"/>
          <w:sz w:val="32"/>
          <w:szCs w:val="32"/>
        </w:rPr>
        <w:br/>
        <w:t>    </w:t>
      </w:r>
      <w:r w:rsidRPr="00785916">
        <w:rPr>
          <w:rFonts w:cs="Times New Roman"/>
          <w:i/>
          <w:iCs/>
          <w:sz w:val="32"/>
          <w:szCs w:val="32"/>
        </w:rPr>
        <w:t xml:space="preserve">У </w:t>
      </w:r>
      <w:r>
        <w:rPr>
          <w:rFonts w:cs="Times New Roman"/>
          <w:i/>
          <w:iCs/>
          <w:sz w:val="32"/>
          <w:szCs w:val="32"/>
          <w:lang w:val="uk-UA"/>
        </w:rPr>
        <w:t>хрестоматії</w:t>
      </w:r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вміщено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значну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частину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поетичних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та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уривки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з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головних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прозових</w:t>
      </w:r>
      <w:proofErr w:type="spellEnd"/>
      <w:r w:rsidRPr="00785916">
        <w:rPr>
          <w:rFonts w:cs="Times New Roman"/>
          <w:i/>
          <w:iCs/>
          <w:sz w:val="32"/>
          <w:szCs w:val="32"/>
        </w:rPr>
        <w:t xml:space="preserve"> </w:t>
      </w:r>
      <w:proofErr w:type="spellStart"/>
      <w:r w:rsidRPr="00785916">
        <w:rPr>
          <w:rFonts w:cs="Times New Roman"/>
          <w:i/>
          <w:iCs/>
          <w:sz w:val="32"/>
          <w:szCs w:val="32"/>
        </w:rPr>
        <w:t>творів</w:t>
      </w:r>
      <w:proofErr w:type="spellEnd"/>
      <w:r>
        <w:rPr>
          <w:rFonts w:cs="Times New Roman"/>
          <w:i/>
          <w:iCs/>
          <w:sz w:val="32"/>
          <w:szCs w:val="32"/>
          <w:lang w:val="uk-UA"/>
        </w:rPr>
        <w:t>, що принесли письменникові світову популярність і визнання. Романи «Тигролови», «Сад Гетсиманський», «Буйний вітер»; повість «Огненне коло», поезії, пісні, сатиричні вірші, публіцистика. Призначено для учнів середніх шкіл, студентів, усіх небайдужих до долі України.</w:t>
      </w:r>
    </w:p>
    <w:p w:rsidR="00785916" w:rsidRDefault="00785916" w:rsidP="00B551FD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i/>
          <w:iCs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269" cy="4320000"/>
            <wp:effectExtent l="38100" t="19050" r="19281" b="23400"/>
            <wp:docPr id="7" name="Рисунок 7" descr="C:\Documents and Settings\Администратор\Local Settings\Temporary Internet Files\Content.Word\Багряни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Багряний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</w:p>
    <w:p w:rsidR="00785916" w:rsidRDefault="00785916" w:rsidP="00B551FD">
      <w:pPr>
        <w:jc w:val="both"/>
        <w:rPr>
          <w:rFonts w:cs="Times New Roman"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>84.4Укр</w:t>
      </w:r>
    </w:p>
    <w:p w:rsidR="00785916" w:rsidRDefault="00785916" w:rsidP="00B551FD">
      <w:pPr>
        <w:contextualSpacing/>
        <w:jc w:val="both"/>
        <w:rPr>
          <w:rFonts w:cs="Times New Roman"/>
          <w:sz w:val="32"/>
          <w:szCs w:val="32"/>
          <w:lang w:val="uk-UA"/>
        </w:rPr>
      </w:pPr>
      <w:r w:rsidRPr="008A0AB4">
        <w:rPr>
          <w:rFonts w:cs="Times New Roman"/>
          <w:b/>
          <w:sz w:val="32"/>
          <w:szCs w:val="32"/>
          <w:lang w:val="uk-UA"/>
        </w:rPr>
        <w:t>Багряний І. Під знаком скорпіона</w:t>
      </w:r>
      <w:r w:rsidR="008A0AB4" w:rsidRPr="008A0AB4">
        <w:rPr>
          <w:rFonts w:cs="Times New Roman"/>
          <w:b/>
          <w:sz w:val="32"/>
          <w:szCs w:val="32"/>
          <w:lang w:val="uk-UA"/>
        </w:rPr>
        <w:t xml:space="preserve"> : поезія, проза, публіцистика. З творчої спадщини письменника</w:t>
      </w:r>
      <w:r w:rsidR="008A0AB4">
        <w:rPr>
          <w:rFonts w:cs="Times New Roman"/>
          <w:sz w:val="32"/>
          <w:szCs w:val="32"/>
          <w:lang w:val="uk-UA"/>
        </w:rPr>
        <w:t xml:space="preserve"> / Іван Багряний; </w:t>
      </w:r>
      <w:proofErr w:type="spellStart"/>
      <w:r w:rsidR="008A0AB4">
        <w:rPr>
          <w:rFonts w:cs="Times New Roman"/>
          <w:sz w:val="32"/>
          <w:szCs w:val="32"/>
          <w:lang w:val="uk-UA"/>
        </w:rPr>
        <w:t>упоряд</w:t>
      </w:r>
      <w:proofErr w:type="spellEnd"/>
      <w:r w:rsidR="008A0AB4">
        <w:rPr>
          <w:rFonts w:cs="Times New Roman"/>
          <w:sz w:val="32"/>
          <w:szCs w:val="32"/>
          <w:lang w:val="uk-UA"/>
        </w:rPr>
        <w:t xml:space="preserve">. та авт. </w:t>
      </w:r>
      <w:proofErr w:type="spellStart"/>
      <w:r w:rsidR="008A0AB4">
        <w:rPr>
          <w:rFonts w:cs="Times New Roman"/>
          <w:sz w:val="32"/>
          <w:szCs w:val="32"/>
          <w:lang w:val="uk-UA"/>
        </w:rPr>
        <w:t>передм</w:t>
      </w:r>
      <w:proofErr w:type="spellEnd"/>
      <w:r w:rsidR="008A0AB4">
        <w:rPr>
          <w:rFonts w:cs="Times New Roman"/>
          <w:sz w:val="32"/>
          <w:szCs w:val="32"/>
          <w:lang w:val="uk-UA"/>
        </w:rPr>
        <w:t>. О. Шугай. – К.: Смолоскип, 1994. – 238с.</w:t>
      </w: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  <w:r w:rsidRPr="008A0AB4">
        <w:rPr>
          <w:rFonts w:cs="Times New Roman"/>
          <w:i/>
          <w:sz w:val="32"/>
          <w:szCs w:val="32"/>
          <w:lang w:val="uk-UA"/>
        </w:rPr>
        <w:t xml:space="preserve">   До книги увійшли поетичні, прозові, публіцистичні твори, а також</w:t>
      </w:r>
      <w:r>
        <w:rPr>
          <w:rFonts w:cs="Times New Roman"/>
          <w:i/>
          <w:sz w:val="32"/>
          <w:szCs w:val="32"/>
          <w:lang w:val="uk-UA"/>
        </w:rPr>
        <w:t xml:space="preserve"> начерки та фрагменти статей, роздумів з домашнього архіву письменника. Переважна більшість із них друкується вперше. Розрахована на широке коло читачів, книжка стане добрим другом і порадником для всіх, хто прагне чесно і правдиво пізнати і зрозуміти наше минуле. </w:t>
      </w: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4324350"/>
            <wp:effectExtent l="38100" t="19050" r="19050" b="19050"/>
            <wp:docPr id="10" name="Рисунок 10" descr="C:\Documents and Settings\Администратор\Local Settings\Temporary Internet Files\Content.Word\Багряни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Багряний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2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AB4" w:rsidRDefault="008A0AB4" w:rsidP="00B551FD">
      <w:pPr>
        <w:contextualSpacing/>
        <w:jc w:val="both"/>
        <w:rPr>
          <w:rFonts w:cs="Times New Roman"/>
          <w:sz w:val="32"/>
          <w:szCs w:val="32"/>
          <w:lang w:val="uk-UA"/>
        </w:rPr>
      </w:pPr>
    </w:p>
    <w:p w:rsidR="008A0AB4" w:rsidRDefault="008A0AB4" w:rsidP="00B551FD">
      <w:pPr>
        <w:contextualSpacing/>
        <w:jc w:val="both"/>
        <w:rPr>
          <w:rFonts w:cs="Times New Roman"/>
          <w:sz w:val="32"/>
          <w:szCs w:val="32"/>
          <w:lang w:val="uk-UA"/>
        </w:rPr>
      </w:pPr>
      <w:r w:rsidRPr="008A0AB4">
        <w:rPr>
          <w:rFonts w:cs="Times New Roman"/>
          <w:sz w:val="32"/>
          <w:szCs w:val="32"/>
        </w:rPr>
        <w:t>84.4Укр</w:t>
      </w:r>
      <w:r w:rsidRPr="008A0AB4">
        <w:rPr>
          <w:rFonts w:cs="Times New Roman"/>
          <w:sz w:val="32"/>
          <w:szCs w:val="32"/>
        </w:rPr>
        <w:br/>
      </w:r>
      <w:proofErr w:type="spellStart"/>
      <w:r w:rsidRPr="008A0AB4">
        <w:rPr>
          <w:rFonts w:cs="Times New Roman"/>
          <w:b/>
          <w:sz w:val="32"/>
          <w:szCs w:val="32"/>
        </w:rPr>
        <w:t>Багряний</w:t>
      </w:r>
      <w:proofErr w:type="spellEnd"/>
      <w:r w:rsidRPr="008A0AB4">
        <w:rPr>
          <w:rFonts w:cs="Times New Roman"/>
          <w:b/>
          <w:sz w:val="32"/>
          <w:szCs w:val="32"/>
        </w:rPr>
        <w:t xml:space="preserve"> І. Сад </w:t>
      </w:r>
      <w:proofErr w:type="spellStart"/>
      <w:r w:rsidRPr="008A0AB4">
        <w:rPr>
          <w:rFonts w:cs="Times New Roman"/>
          <w:b/>
          <w:sz w:val="32"/>
          <w:szCs w:val="32"/>
        </w:rPr>
        <w:t>Гетсиманський</w:t>
      </w:r>
      <w:proofErr w:type="spellEnd"/>
      <w:r w:rsidRPr="008A0AB4">
        <w:rPr>
          <w:rFonts w:cs="Times New Roman"/>
          <w:b/>
          <w:sz w:val="32"/>
          <w:szCs w:val="32"/>
          <w:lang w:val="uk-UA"/>
        </w:rPr>
        <w:t>: роман</w:t>
      </w:r>
      <w:r w:rsidRPr="008A0AB4">
        <w:rPr>
          <w:rFonts w:cs="Times New Roman"/>
          <w:sz w:val="32"/>
          <w:szCs w:val="32"/>
        </w:rPr>
        <w:t xml:space="preserve"> / І. </w:t>
      </w:r>
      <w:proofErr w:type="spellStart"/>
      <w:r w:rsidRPr="008A0AB4">
        <w:rPr>
          <w:rFonts w:cs="Times New Roman"/>
          <w:sz w:val="32"/>
          <w:szCs w:val="32"/>
        </w:rPr>
        <w:t>Багряний</w:t>
      </w:r>
      <w:proofErr w:type="spellEnd"/>
      <w:proofErr w:type="gramStart"/>
      <w:r w:rsidRPr="008A0AB4">
        <w:rPr>
          <w:rFonts w:cs="Times New Roman"/>
          <w:sz w:val="32"/>
          <w:szCs w:val="32"/>
        </w:rPr>
        <w:t xml:space="preserve"> .</w:t>
      </w:r>
      <w:proofErr w:type="gramEnd"/>
      <w:r w:rsidRPr="008A0AB4">
        <w:rPr>
          <w:rFonts w:cs="Times New Roman"/>
          <w:sz w:val="32"/>
          <w:szCs w:val="32"/>
        </w:rPr>
        <w:t xml:space="preserve">- </w:t>
      </w:r>
      <w:proofErr w:type="spellStart"/>
      <w:r w:rsidRPr="008A0AB4">
        <w:rPr>
          <w:rFonts w:cs="Times New Roman"/>
          <w:sz w:val="32"/>
          <w:szCs w:val="32"/>
        </w:rPr>
        <w:t>Київ</w:t>
      </w:r>
      <w:proofErr w:type="spellEnd"/>
      <w:r w:rsidRPr="008A0AB4">
        <w:rPr>
          <w:rFonts w:cs="Times New Roman"/>
          <w:sz w:val="32"/>
          <w:szCs w:val="32"/>
        </w:rPr>
        <w:t xml:space="preserve"> : </w:t>
      </w:r>
      <w:proofErr w:type="spellStart"/>
      <w:r w:rsidRPr="008A0AB4">
        <w:rPr>
          <w:rFonts w:cs="Times New Roman"/>
          <w:sz w:val="32"/>
          <w:szCs w:val="32"/>
        </w:rPr>
        <w:t>Наукова</w:t>
      </w:r>
      <w:proofErr w:type="spellEnd"/>
      <w:r w:rsidRPr="008A0AB4">
        <w:rPr>
          <w:rFonts w:cs="Times New Roman"/>
          <w:sz w:val="32"/>
          <w:szCs w:val="32"/>
        </w:rPr>
        <w:t xml:space="preserve"> думка. , 2005 .- 545 : 15.00 [69836]</w:t>
      </w:r>
    </w:p>
    <w:p w:rsidR="008A0AB4" w:rsidRPr="008A0AB4" w:rsidRDefault="008A0AB4" w:rsidP="00B551FD">
      <w:pPr>
        <w:contextualSpacing/>
        <w:jc w:val="both"/>
        <w:rPr>
          <w:rFonts w:cs="Times New Roman"/>
          <w:i/>
          <w:sz w:val="32"/>
          <w:szCs w:val="32"/>
          <w:lang w:val="uk-UA"/>
        </w:rPr>
      </w:pPr>
      <w:r>
        <w:rPr>
          <w:rFonts w:cs="Times New Roman"/>
          <w:sz w:val="32"/>
          <w:szCs w:val="32"/>
          <w:lang w:val="uk-UA"/>
        </w:rPr>
        <w:t xml:space="preserve">    </w:t>
      </w:r>
      <w:r>
        <w:rPr>
          <w:rFonts w:cs="Times New Roman"/>
          <w:i/>
          <w:sz w:val="32"/>
          <w:szCs w:val="32"/>
          <w:lang w:val="uk-UA"/>
        </w:rPr>
        <w:t xml:space="preserve">Роман «Сад Гетсиманський», написаний наприкінці сорокових, за багато до появи відомого «Архіпелагу </w:t>
      </w:r>
      <w:proofErr w:type="spellStart"/>
      <w:r>
        <w:rPr>
          <w:rFonts w:cs="Times New Roman"/>
          <w:i/>
          <w:sz w:val="32"/>
          <w:szCs w:val="32"/>
          <w:lang w:val="uk-UA"/>
        </w:rPr>
        <w:t>ГУЛАГу</w:t>
      </w:r>
      <w:proofErr w:type="spellEnd"/>
      <w:r>
        <w:rPr>
          <w:rFonts w:cs="Times New Roman"/>
          <w:i/>
          <w:sz w:val="32"/>
          <w:szCs w:val="32"/>
          <w:lang w:val="uk-UA"/>
        </w:rPr>
        <w:t xml:space="preserve">», викриває жорстокість та підлість сталінської інквізиції, славить незламність людського духу. Твір рекомендований також старшокласникам </w:t>
      </w:r>
      <w:r w:rsidR="00A1773F">
        <w:rPr>
          <w:rFonts w:cs="Times New Roman"/>
          <w:i/>
          <w:sz w:val="32"/>
          <w:szCs w:val="32"/>
          <w:lang w:val="uk-UA"/>
        </w:rPr>
        <w:t>та студентам.</w:t>
      </w:r>
    </w:p>
    <w:sectPr w:rsidR="008A0AB4" w:rsidRPr="008A0AB4" w:rsidSect="00A21B17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C70CF"/>
    <w:rsid w:val="00042C5B"/>
    <w:rsid w:val="001F4DD1"/>
    <w:rsid w:val="002573FF"/>
    <w:rsid w:val="00273E82"/>
    <w:rsid w:val="003147D5"/>
    <w:rsid w:val="004555D6"/>
    <w:rsid w:val="004F297C"/>
    <w:rsid w:val="00563510"/>
    <w:rsid w:val="005826E3"/>
    <w:rsid w:val="00785916"/>
    <w:rsid w:val="00840CEE"/>
    <w:rsid w:val="00883273"/>
    <w:rsid w:val="008A0AB4"/>
    <w:rsid w:val="00A1773F"/>
    <w:rsid w:val="00A21B17"/>
    <w:rsid w:val="00B13BF7"/>
    <w:rsid w:val="00B4354C"/>
    <w:rsid w:val="00B551FD"/>
    <w:rsid w:val="00B92ECB"/>
    <w:rsid w:val="00BA33FA"/>
    <w:rsid w:val="00CC70CF"/>
    <w:rsid w:val="00E56090"/>
    <w:rsid w:val="00EA0417"/>
    <w:rsid w:val="00FC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B1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B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2E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ukrclassic.com.ua/94-bagryanij-ivan/2218-ivan-bagryanij-biografiya-skorocheno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2016-10-03T13:19:00Z</cp:lastPrinted>
  <dcterms:created xsi:type="dcterms:W3CDTF">2016-10-03T07:06:00Z</dcterms:created>
  <dcterms:modified xsi:type="dcterms:W3CDTF">2016-10-03T13:25:00Z</dcterms:modified>
</cp:coreProperties>
</file>